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439"/>
        <w:gridCol w:w="923"/>
        <w:gridCol w:w="5222"/>
        <w:gridCol w:w="1270"/>
      </w:tblGrid>
      <w:tr w:rsidR="00DD7EC8" w:rsidTr="001E1B05">
        <w:tc>
          <w:tcPr>
            <w:tcW w:w="9778" w:type="dxa"/>
            <w:gridSpan w:val="4"/>
          </w:tcPr>
          <w:p w:rsidR="00CC2315" w:rsidRDefault="00CC2315"/>
        </w:tc>
      </w:tr>
      <w:tr w:rsidR="00DD7EC8" w:rsidTr="00DD7EC8">
        <w:tc>
          <w:tcPr>
            <w:tcW w:w="2444" w:type="dxa"/>
          </w:tcPr>
          <w:p w:rsidR="00DD7EC8" w:rsidRDefault="00A65761">
            <w:r>
              <w:t>Indicatori</w:t>
            </w:r>
          </w:p>
        </w:tc>
        <w:tc>
          <w:tcPr>
            <w:tcW w:w="925" w:type="dxa"/>
          </w:tcPr>
          <w:p w:rsidR="00DD7EC8" w:rsidRDefault="00A65761" w:rsidP="00A65761">
            <w:r>
              <w:t>Peso</w:t>
            </w:r>
          </w:p>
        </w:tc>
        <w:tc>
          <w:tcPr>
            <w:tcW w:w="5244" w:type="dxa"/>
          </w:tcPr>
          <w:p w:rsidR="00DD7EC8" w:rsidRDefault="00A65761">
            <w:r>
              <w:t>Livelli di prestazione</w:t>
            </w:r>
          </w:p>
        </w:tc>
        <w:tc>
          <w:tcPr>
            <w:tcW w:w="1165" w:type="dxa"/>
          </w:tcPr>
          <w:p w:rsidR="00DD7EC8" w:rsidRDefault="00A65761">
            <w:r>
              <w:t>Valutazione</w:t>
            </w:r>
          </w:p>
        </w:tc>
      </w:tr>
      <w:tr w:rsidR="00DD7EC8" w:rsidTr="00DD7EC8">
        <w:tc>
          <w:tcPr>
            <w:tcW w:w="2444" w:type="dxa"/>
            <w:vMerge w:val="restart"/>
          </w:tcPr>
          <w:p w:rsidR="00DD7EC8" w:rsidRDefault="0035031C">
            <w:r>
              <w:t>COMPRENSIONE E CONOSCENZA</w:t>
            </w:r>
          </w:p>
        </w:tc>
        <w:tc>
          <w:tcPr>
            <w:tcW w:w="925" w:type="dxa"/>
            <w:vMerge w:val="restart"/>
          </w:tcPr>
          <w:p w:rsidR="00DD7EC8" w:rsidRDefault="00A65761">
            <w:r>
              <w:t>5</w:t>
            </w:r>
          </w:p>
        </w:tc>
        <w:tc>
          <w:tcPr>
            <w:tcW w:w="5244" w:type="dxa"/>
          </w:tcPr>
          <w:p w:rsidR="00DD7EC8" w:rsidRDefault="00A65761" w:rsidP="0035031C">
            <w:r>
              <w:t>Comprende gli argomenti trattati e</w:t>
            </w:r>
            <w:r w:rsidR="0035031C">
              <w:t xml:space="preserve"> ne</w:t>
            </w:r>
            <w:r>
              <w:t xml:space="preserve"> individua gli elementi fondamentali</w:t>
            </w:r>
          </w:p>
        </w:tc>
        <w:tc>
          <w:tcPr>
            <w:tcW w:w="1165" w:type="dxa"/>
          </w:tcPr>
          <w:p w:rsidR="00DD7EC8" w:rsidRDefault="00A65761">
            <w:r>
              <w:t>5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Comprende gli argomenti trattati</w:t>
            </w:r>
          </w:p>
        </w:tc>
        <w:tc>
          <w:tcPr>
            <w:tcW w:w="1165" w:type="dxa"/>
          </w:tcPr>
          <w:p w:rsidR="00DD7EC8" w:rsidRDefault="00A65761">
            <w:r>
              <w:t>4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 w:rsidP="00A65761">
            <w:r>
              <w:t>Conosce parzialmente gli argomenti trattati</w:t>
            </w:r>
          </w:p>
        </w:tc>
        <w:tc>
          <w:tcPr>
            <w:tcW w:w="1165" w:type="dxa"/>
          </w:tcPr>
          <w:p w:rsidR="00DD7EC8" w:rsidRDefault="00A65761">
            <w:r>
              <w:t>3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Conosce in maniera frammentaria o superficiale gli argomenti trattati</w:t>
            </w:r>
          </w:p>
        </w:tc>
        <w:tc>
          <w:tcPr>
            <w:tcW w:w="1165" w:type="dxa"/>
          </w:tcPr>
          <w:p w:rsidR="00DD7EC8" w:rsidRDefault="00A65761">
            <w:r>
              <w:t>2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Non conosce gli argomenti trattati</w:t>
            </w:r>
          </w:p>
        </w:tc>
        <w:tc>
          <w:tcPr>
            <w:tcW w:w="1165" w:type="dxa"/>
          </w:tcPr>
          <w:p w:rsidR="00DD7EC8" w:rsidRDefault="00A65761">
            <w:r>
              <w:t>0</w:t>
            </w:r>
          </w:p>
        </w:tc>
      </w:tr>
      <w:tr w:rsidR="00DD7EC8" w:rsidTr="00DD7EC8">
        <w:tc>
          <w:tcPr>
            <w:tcW w:w="2444" w:type="dxa"/>
            <w:vMerge w:val="restart"/>
          </w:tcPr>
          <w:p w:rsidR="00DD7EC8" w:rsidRDefault="00A65761">
            <w:r>
              <w:t>Articolazione e coerenza argomentativa</w:t>
            </w:r>
          </w:p>
        </w:tc>
        <w:tc>
          <w:tcPr>
            <w:tcW w:w="925" w:type="dxa"/>
            <w:vMerge w:val="restart"/>
          </w:tcPr>
          <w:p w:rsidR="00DD7EC8" w:rsidRDefault="00A65761">
            <w:r>
              <w:t>3</w:t>
            </w:r>
          </w:p>
        </w:tc>
        <w:tc>
          <w:tcPr>
            <w:tcW w:w="5244" w:type="dxa"/>
          </w:tcPr>
          <w:p w:rsidR="00DD7EC8" w:rsidRDefault="00A65761">
            <w:r>
              <w:t>Argomenta in modo logico</w:t>
            </w:r>
          </w:p>
        </w:tc>
        <w:tc>
          <w:tcPr>
            <w:tcW w:w="1165" w:type="dxa"/>
          </w:tcPr>
          <w:p w:rsidR="00DD7EC8" w:rsidRDefault="00A65761">
            <w:r>
              <w:t>3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Argomenta in modo sufficientemente coerente</w:t>
            </w:r>
          </w:p>
        </w:tc>
        <w:tc>
          <w:tcPr>
            <w:tcW w:w="1165" w:type="dxa"/>
          </w:tcPr>
          <w:p w:rsidR="00DD7EC8" w:rsidRDefault="00A65761">
            <w:r>
              <w:t>2,5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Argomenta in modo parzialmente coerente</w:t>
            </w:r>
          </w:p>
        </w:tc>
        <w:tc>
          <w:tcPr>
            <w:tcW w:w="1165" w:type="dxa"/>
          </w:tcPr>
          <w:p w:rsidR="00DD7EC8" w:rsidRDefault="00A65761">
            <w:r>
              <w:t>2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A65761">
            <w:r>
              <w:t>Argomenta in modo incoerente</w:t>
            </w:r>
          </w:p>
        </w:tc>
        <w:tc>
          <w:tcPr>
            <w:tcW w:w="1165" w:type="dxa"/>
          </w:tcPr>
          <w:p w:rsidR="00DD7EC8" w:rsidRDefault="00A65761">
            <w:r>
              <w:t>1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327750">
            <w:r>
              <w:t>Non riesce ad argomentare</w:t>
            </w:r>
          </w:p>
        </w:tc>
        <w:tc>
          <w:tcPr>
            <w:tcW w:w="1165" w:type="dxa"/>
          </w:tcPr>
          <w:p w:rsidR="00DD7EC8" w:rsidRDefault="00A65761">
            <w:r>
              <w:t>0</w:t>
            </w:r>
          </w:p>
        </w:tc>
      </w:tr>
      <w:tr w:rsidR="00DD7EC8" w:rsidTr="00DD7EC8">
        <w:tc>
          <w:tcPr>
            <w:tcW w:w="2444" w:type="dxa"/>
            <w:vMerge w:val="restart"/>
          </w:tcPr>
          <w:p w:rsidR="00DD7EC8" w:rsidRDefault="00A65761">
            <w:r>
              <w:t>Correttezza e uso della lingua</w:t>
            </w:r>
          </w:p>
        </w:tc>
        <w:tc>
          <w:tcPr>
            <w:tcW w:w="925" w:type="dxa"/>
            <w:vMerge w:val="restart"/>
          </w:tcPr>
          <w:p w:rsidR="00DD7EC8" w:rsidRDefault="00A65761">
            <w:r>
              <w:t>2</w:t>
            </w:r>
          </w:p>
        </w:tc>
        <w:tc>
          <w:tcPr>
            <w:tcW w:w="5244" w:type="dxa"/>
          </w:tcPr>
          <w:p w:rsidR="00DD7EC8" w:rsidRDefault="00327750">
            <w:r>
              <w:t>E’ corretto</w:t>
            </w:r>
          </w:p>
        </w:tc>
        <w:tc>
          <w:tcPr>
            <w:tcW w:w="1165" w:type="dxa"/>
          </w:tcPr>
          <w:p w:rsidR="00DD7EC8" w:rsidRDefault="00A65761">
            <w:r>
              <w:t>2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327750">
            <w:r>
              <w:t>Presenta alcune proprietà sintattiche</w:t>
            </w:r>
          </w:p>
        </w:tc>
        <w:tc>
          <w:tcPr>
            <w:tcW w:w="1165" w:type="dxa"/>
          </w:tcPr>
          <w:p w:rsidR="00DD7EC8" w:rsidRDefault="00A65761">
            <w:r>
              <w:t>1,5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327750">
            <w:r>
              <w:t>Presenta errori diffusi</w:t>
            </w:r>
          </w:p>
        </w:tc>
        <w:tc>
          <w:tcPr>
            <w:tcW w:w="1165" w:type="dxa"/>
          </w:tcPr>
          <w:p w:rsidR="00DD7EC8" w:rsidRDefault="00A65761">
            <w:r>
              <w:t>1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327750">
            <w:r>
              <w:t>Presenta errori gravi e molto diffusi</w:t>
            </w:r>
          </w:p>
        </w:tc>
        <w:tc>
          <w:tcPr>
            <w:tcW w:w="1165" w:type="dxa"/>
          </w:tcPr>
          <w:p w:rsidR="00DD7EC8" w:rsidRDefault="00A65761">
            <w:r>
              <w:t>0,5</w:t>
            </w:r>
          </w:p>
        </w:tc>
      </w:tr>
      <w:tr w:rsidR="00DD7EC8" w:rsidTr="00DD7EC8">
        <w:tc>
          <w:tcPr>
            <w:tcW w:w="2444" w:type="dxa"/>
            <w:vMerge/>
          </w:tcPr>
          <w:p w:rsidR="00DD7EC8" w:rsidRDefault="00DD7EC8"/>
        </w:tc>
        <w:tc>
          <w:tcPr>
            <w:tcW w:w="925" w:type="dxa"/>
            <w:vMerge/>
          </w:tcPr>
          <w:p w:rsidR="00DD7EC8" w:rsidRDefault="00DD7EC8"/>
        </w:tc>
        <w:tc>
          <w:tcPr>
            <w:tcW w:w="5244" w:type="dxa"/>
          </w:tcPr>
          <w:p w:rsidR="00DD7EC8" w:rsidRDefault="00327750">
            <w:r>
              <w:t>Presenta molti errori gravi</w:t>
            </w:r>
          </w:p>
        </w:tc>
        <w:tc>
          <w:tcPr>
            <w:tcW w:w="1165" w:type="dxa"/>
          </w:tcPr>
          <w:p w:rsidR="00DD7EC8" w:rsidRDefault="00A65761">
            <w:r>
              <w:t>0</w:t>
            </w:r>
          </w:p>
        </w:tc>
      </w:tr>
    </w:tbl>
    <w:p w:rsidR="00344C77" w:rsidRDefault="00344C77"/>
    <w:p w:rsidR="00CC2315" w:rsidRDefault="00CC2315"/>
    <w:p w:rsidR="00CC2315" w:rsidRDefault="00CC2315"/>
    <w:p w:rsidR="00CC2315" w:rsidRDefault="00CC2315"/>
    <w:p w:rsidR="00CC2315" w:rsidRDefault="00CC2315"/>
    <w:sectPr w:rsidR="00CC2315" w:rsidSect="00344C7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6DB" w:rsidRDefault="000A66DB" w:rsidP="000A66DB">
      <w:pPr>
        <w:spacing w:after="0" w:line="240" w:lineRule="auto"/>
      </w:pPr>
      <w:r>
        <w:separator/>
      </w:r>
    </w:p>
  </w:endnote>
  <w:endnote w:type="continuationSeparator" w:id="0">
    <w:p w:rsidR="000A66DB" w:rsidRDefault="000A66DB" w:rsidP="000A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6DB" w:rsidRDefault="000A66DB" w:rsidP="000A66DB">
      <w:pPr>
        <w:spacing w:after="0" w:line="240" w:lineRule="auto"/>
      </w:pPr>
      <w:r>
        <w:separator/>
      </w:r>
    </w:p>
  </w:footnote>
  <w:footnote w:type="continuationSeparator" w:id="0">
    <w:p w:rsidR="000A66DB" w:rsidRDefault="000A66DB" w:rsidP="000A6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DB" w:rsidRDefault="000A66DB" w:rsidP="000A66DB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Istituto di Istruzione Superiore</w:t>
    </w:r>
  </w:p>
  <w:p w:rsidR="000A66DB" w:rsidRDefault="000A66DB" w:rsidP="0035031C">
    <w:pPr>
      <w:jc w:val="center"/>
    </w:pPr>
    <w:r>
      <w:rPr>
        <w:b/>
        <w:bCs/>
        <w:sz w:val="28"/>
        <w:szCs w:val="28"/>
      </w:rPr>
      <w:t>SANNINO – DE CILLIS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EC8"/>
    <w:rsid w:val="0004641D"/>
    <w:rsid w:val="00092373"/>
    <w:rsid w:val="000A66DB"/>
    <w:rsid w:val="00327750"/>
    <w:rsid w:val="00344C77"/>
    <w:rsid w:val="0035031C"/>
    <w:rsid w:val="0047085F"/>
    <w:rsid w:val="00A65761"/>
    <w:rsid w:val="00A65BB6"/>
    <w:rsid w:val="00CC2315"/>
    <w:rsid w:val="00DD7EC8"/>
    <w:rsid w:val="00E87A55"/>
    <w:rsid w:val="00EE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4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D7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A6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A66DB"/>
  </w:style>
  <w:style w:type="paragraph" w:styleId="Pidipagina">
    <w:name w:val="footer"/>
    <w:basedOn w:val="Normale"/>
    <w:link w:val="PidipaginaCarattere"/>
    <w:uiPriority w:val="99"/>
    <w:semiHidden/>
    <w:unhideWhenUsed/>
    <w:rsid w:val="000A6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A6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BIBLIOTECA SANNINO</dc:creator>
  <cp:lastModifiedBy>BIBLIOTECA SANNINO</cp:lastModifiedBy>
  <cp:revision>5</cp:revision>
  <dcterms:created xsi:type="dcterms:W3CDTF">2017-11-27T20:15:00Z</dcterms:created>
  <dcterms:modified xsi:type="dcterms:W3CDTF">2017-11-28T11:12:00Z</dcterms:modified>
</cp:coreProperties>
</file>